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89" w:rsidRPr="00172E89" w:rsidRDefault="00172E89" w:rsidP="0017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72E89">
        <w:rPr>
          <w:rFonts w:ascii="Arial" w:eastAsia="Times New Roman" w:hAnsi="Arial" w:cs="Arial"/>
          <w:color w:val="000000"/>
        </w:rPr>
        <w:t>As you use a word, change the color so you know that you used it. 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4455"/>
        <w:gridCol w:w="2444"/>
      </w:tblGrid>
      <w:tr w:rsidR="00172E89" w:rsidRPr="00172E89" w:rsidTr="00172E89">
        <w:trPr>
          <w:trHeight w:val="3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characteristics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Sifting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evaporating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filtering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mixture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atoms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compound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element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elements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ductile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faster</w:t>
            </w:r>
          </w:p>
          <w:p w:rsidR="00172E89" w:rsidRDefault="00172E89" w:rsidP="00172E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far</w:t>
            </w:r>
          </w:p>
          <w:p w:rsidR="00C3689F" w:rsidRPr="00172E89" w:rsidRDefault="00C3689F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less</w:t>
            </w:r>
          </w:p>
          <w:p w:rsidR="00172E89" w:rsidRPr="00172E89" w:rsidRDefault="00172E89" w:rsidP="00172E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malleable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color change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law of conservation of mass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periodic table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properties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good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poor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change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physical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metalloids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heterogeneous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atomic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homogeneous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vibrating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apart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apart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bubbling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chemical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cannot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rearranged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luster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same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close</w:t>
            </w:r>
          </w:p>
          <w:p w:rsidR="00172E89" w:rsidRPr="00172E89" w:rsidRDefault="00172E89" w:rsidP="001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89">
              <w:rPr>
                <w:rFonts w:ascii="Arial" w:eastAsia="Times New Roman" w:hAnsi="Arial" w:cs="Arial"/>
                <w:color w:val="000000"/>
              </w:rPr>
              <w:t>less</w:t>
            </w:r>
          </w:p>
        </w:tc>
      </w:tr>
    </w:tbl>
    <w:p w:rsidR="00AE331B" w:rsidRDefault="00AE331B"/>
    <w:sectPr w:rsidR="00AE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89"/>
    <w:rsid w:val="00172E89"/>
    <w:rsid w:val="006B113C"/>
    <w:rsid w:val="00922CC9"/>
    <w:rsid w:val="00AE331B"/>
    <w:rsid w:val="00C3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68972-A534-42A7-977F-5C44463D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2</cp:revision>
  <dcterms:created xsi:type="dcterms:W3CDTF">2019-05-13T13:09:00Z</dcterms:created>
  <dcterms:modified xsi:type="dcterms:W3CDTF">2019-05-13T13:09:00Z</dcterms:modified>
</cp:coreProperties>
</file>